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A67F4A" w:rsidRDefault="004977EC" w:rsidP="00A67F4A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A67F4A">
        <w:rPr>
          <w:rFonts w:ascii="Tahoma" w:hAnsi="Tahoma" w:cs="Tahoma"/>
          <w:b/>
          <w:i/>
          <w:sz w:val="23"/>
          <w:szCs w:val="23"/>
        </w:rPr>
        <w:t>ORDEN DEL DÍA DE</w:t>
      </w:r>
      <w:r w:rsidR="000A0F7E" w:rsidRPr="00A67F4A">
        <w:rPr>
          <w:rFonts w:ascii="Tahoma" w:hAnsi="Tahoma" w:cs="Tahoma"/>
          <w:b/>
          <w:i/>
          <w:sz w:val="23"/>
          <w:szCs w:val="23"/>
        </w:rPr>
        <w:t xml:space="preserve"> </w:t>
      </w:r>
      <w:r w:rsidR="002D2874" w:rsidRPr="00A67F4A">
        <w:rPr>
          <w:rFonts w:ascii="Tahoma" w:hAnsi="Tahoma" w:cs="Tahoma"/>
          <w:b/>
          <w:i/>
          <w:sz w:val="23"/>
          <w:szCs w:val="23"/>
        </w:rPr>
        <w:t>L</w:t>
      </w:r>
      <w:r w:rsidR="000A0F7E" w:rsidRPr="00A67F4A">
        <w:rPr>
          <w:rFonts w:ascii="Tahoma" w:hAnsi="Tahoma" w:cs="Tahoma"/>
          <w:b/>
          <w:i/>
          <w:sz w:val="23"/>
          <w:szCs w:val="23"/>
        </w:rPr>
        <w:t>A</w:t>
      </w:r>
      <w:r w:rsidRPr="00A67F4A">
        <w:rPr>
          <w:rFonts w:ascii="Tahoma" w:hAnsi="Tahoma" w:cs="Tahoma"/>
          <w:b/>
          <w:i/>
          <w:sz w:val="23"/>
          <w:szCs w:val="23"/>
        </w:rPr>
        <w:t xml:space="preserve"> </w:t>
      </w:r>
      <w:r w:rsidR="000A0F7E" w:rsidRPr="00A67F4A">
        <w:rPr>
          <w:rFonts w:ascii="Tahoma" w:hAnsi="Tahoma" w:cs="Tahoma"/>
          <w:b/>
          <w:i/>
          <w:sz w:val="23"/>
          <w:szCs w:val="23"/>
        </w:rPr>
        <w:t xml:space="preserve">SESIÓN </w:t>
      </w:r>
      <w:r w:rsidR="006D21C1" w:rsidRPr="00A67F4A">
        <w:rPr>
          <w:rFonts w:ascii="Tahoma" w:hAnsi="Tahoma" w:cs="Tahoma"/>
          <w:b/>
          <w:i/>
          <w:sz w:val="23"/>
          <w:szCs w:val="23"/>
        </w:rPr>
        <w:t>ORDINARIA</w:t>
      </w:r>
      <w:r w:rsidR="0052131F" w:rsidRPr="00A67F4A">
        <w:rPr>
          <w:rFonts w:ascii="Tahoma" w:hAnsi="Tahoma" w:cs="Tahoma"/>
          <w:b/>
          <w:i/>
          <w:sz w:val="23"/>
          <w:szCs w:val="23"/>
        </w:rPr>
        <w:t xml:space="preserve"> CONVOCADA PARA EL</w:t>
      </w:r>
      <w:r w:rsidR="00607397" w:rsidRPr="00A67F4A">
        <w:rPr>
          <w:rFonts w:ascii="Tahoma" w:hAnsi="Tahoma" w:cs="Tahoma"/>
          <w:b/>
          <w:i/>
          <w:sz w:val="23"/>
          <w:szCs w:val="23"/>
        </w:rPr>
        <w:t xml:space="preserve"> </w:t>
      </w:r>
    </w:p>
    <w:p w14:paraId="7DA71EAD" w14:textId="3C03B3A5" w:rsidR="002D2874" w:rsidRPr="00A67F4A" w:rsidRDefault="00A67F4A" w:rsidP="00A67F4A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A67F4A">
        <w:rPr>
          <w:rFonts w:ascii="Tahoma" w:hAnsi="Tahoma" w:cs="Tahoma"/>
          <w:b/>
          <w:i/>
          <w:sz w:val="23"/>
          <w:szCs w:val="23"/>
        </w:rPr>
        <w:t xml:space="preserve">MIÉRCOLES 21 </w:t>
      </w:r>
      <w:r w:rsidR="00597CFC" w:rsidRPr="00A67F4A">
        <w:rPr>
          <w:rFonts w:ascii="Tahoma" w:hAnsi="Tahoma" w:cs="Tahoma"/>
          <w:b/>
          <w:i/>
          <w:sz w:val="23"/>
          <w:szCs w:val="23"/>
        </w:rPr>
        <w:t xml:space="preserve">DE </w:t>
      </w:r>
      <w:r w:rsidR="008E0B0E" w:rsidRPr="00A67F4A">
        <w:rPr>
          <w:rFonts w:ascii="Tahoma" w:hAnsi="Tahoma" w:cs="Tahoma"/>
          <w:b/>
          <w:i/>
          <w:sz w:val="23"/>
          <w:szCs w:val="23"/>
        </w:rPr>
        <w:t xml:space="preserve">ABRIL </w:t>
      </w:r>
      <w:r w:rsidR="003310E0" w:rsidRPr="00A67F4A">
        <w:rPr>
          <w:rFonts w:ascii="Tahoma" w:hAnsi="Tahoma" w:cs="Tahoma"/>
          <w:b/>
          <w:i/>
          <w:sz w:val="23"/>
          <w:szCs w:val="23"/>
        </w:rPr>
        <w:t xml:space="preserve">DEL </w:t>
      </w:r>
      <w:r w:rsidR="00A556C2" w:rsidRPr="00A67F4A">
        <w:rPr>
          <w:rFonts w:ascii="Tahoma" w:hAnsi="Tahoma" w:cs="Tahoma"/>
          <w:b/>
          <w:i/>
          <w:sz w:val="23"/>
          <w:szCs w:val="23"/>
        </w:rPr>
        <w:t>AÑO 202</w:t>
      </w:r>
      <w:r w:rsidR="00E339A9" w:rsidRPr="00A67F4A">
        <w:rPr>
          <w:rFonts w:ascii="Tahoma" w:hAnsi="Tahoma" w:cs="Tahoma"/>
          <w:b/>
          <w:i/>
          <w:sz w:val="23"/>
          <w:szCs w:val="23"/>
        </w:rPr>
        <w:t>1</w:t>
      </w:r>
      <w:r w:rsidR="002D2874" w:rsidRPr="00A67F4A">
        <w:rPr>
          <w:rFonts w:ascii="Tahoma" w:hAnsi="Tahoma" w:cs="Tahoma"/>
          <w:b/>
          <w:i/>
          <w:sz w:val="23"/>
          <w:szCs w:val="23"/>
        </w:rPr>
        <w:t>.</w:t>
      </w:r>
    </w:p>
    <w:p w14:paraId="57C76887" w14:textId="1801DDB5" w:rsidR="00994879" w:rsidRPr="00A67F4A" w:rsidRDefault="00994879" w:rsidP="00A67F4A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A67F4A">
        <w:rPr>
          <w:rFonts w:ascii="Tahoma" w:hAnsi="Tahoma" w:cs="Tahoma"/>
          <w:b/>
          <w:i/>
          <w:sz w:val="23"/>
          <w:szCs w:val="23"/>
        </w:rPr>
        <w:t>11:00 HORAS.</w:t>
      </w:r>
    </w:p>
    <w:p w14:paraId="281FA9AE" w14:textId="77777777" w:rsidR="00DB3A6F" w:rsidRPr="00A67F4A" w:rsidRDefault="00DB3A6F" w:rsidP="00A67F4A">
      <w:pPr>
        <w:jc w:val="both"/>
        <w:rPr>
          <w:rFonts w:ascii="Tahoma" w:hAnsi="Tahoma" w:cs="Tahoma"/>
          <w:i/>
          <w:sz w:val="23"/>
          <w:szCs w:val="23"/>
        </w:rPr>
      </w:pPr>
    </w:p>
    <w:p w14:paraId="750F977B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67F4A">
        <w:rPr>
          <w:rFonts w:ascii="Tahoma" w:hAnsi="Tahoma" w:cs="Tahoma"/>
          <w:i/>
          <w:iCs/>
          <w:sz w:val="23"/>
          <w:szCs w:val="23"/>
        </w:rPr>
        <w:t>EL ORDEN DEL DÍA SERÁ EL SIGUIENTE:</w:t>
      </w:r>
    </w:p>
    <w:p w14:paraId="72334204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337888DE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67F4A">
        <w:rPr>
          <w:rFonts w:ascii="Tahoma" w:hAnsi="Tahoma" w:cs="Tahoma"/>
          <w:b/>
          <w:bCs/>
          <w:i/>
          <w:iCs/>
          <w:sz w:val="23"/>
          <w:szCs w:val="23"/>
        </w:rPr>
        <w:t xml:space="preserve">I.- </w:t>
      </w:r>
      <w:r w:rsidRPr="00A67F4A">
        <w:rPr>
          <w:rFonts w:ascii="Tahoma" w:hAnsi="Tahoma" w:cs="Tahoma"/>
          <w:i/>
          <w:iCs/>
          <w:sz w:val="23"/>
          <w:szCs w:val="23"/>
        </w:rPr>
        <w:t>LECTURA DEL ORDEN DEL DÍA.</w:t>
      </w:r>
    </w:p>
    <w:p w14:paraId="32277867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2F42D366" w14:textId="77777777" w:rsidR="00A67F4A" w:rsidRPr="00A67F4A" w:rsidRDefault="00A67F4A" w:rsidP="00A67F4A">
      <w:pPr>
        <w:pStyle w:val="Textoindependiente2"/>
        <w:rPr>
          <w:rFonts w:ascii="Tahoma" w:hAnsi="Tahoma" w:cs="Tahoma"/>
          <w:b w:val="0"/>
          <w:i/>
          <w:iCs/>
          <w:sz w:val="23"/>
          <w:szCs w:val="23"/>
        </w:rPr>
      </w:pPr>
      <w:r w:rsidRPr="00A67F4A">
        <w:rPr>
          <w:rFonts w:ascii="Tahoma" w:hAnsi="Tahoma" w:cs="Tahoma"/>
          <w:bCs w:val="0"/>
          <w:i/>
          <w:iCs/>
          <w:sz w:val="23"/>
          <w:szCs w:val="23"/>
        </w:rPr>
        <w:t>II.-</w:t>
      </w:r>
      <w:r w:rsidRPr="00A67F4A">
        <w:rPr>
          <w:rFonts w:ascii="Tahoma" w:hAnsi="Tahoma" w:cs="Tahoma"/>
          <w:b w:val="0"/>
          <w:bCs w:val="0"/>
          <w:i/>
          <w:iCs/>
          <w:sz w:val="23"/>
          <w:szCs w:val="23"/>
        </w:rPr>
        <w:t xml:space="preserve"> </w:t>
      </w:r>
      <w:r w:rsidRPr="00A67F4A">
        <w:rPr>
          <w:rStyle w:val="Fuentedepe1e1e1e1rrafopredeter"/>
          <w:rFonts w:ascii="Tahoma" w:hAnsi="Tahoma" w:cs="Tahoma"/>
          <w:b w:val="0"/>
          <w:i/>
          <w:iCs/>
          <w:sz w:val="23"/>
          <w:szCs w:val="23"/>
        </w:rPr>
        <w:t>DISCUSIÓN Y VOTACIÓN DE LA SÍNTESIS DEL ACTA DE LA SESIÓN ORDINARIA DE FECHA 15 DE ABRIL DEL AÑO 2021.</w:t>
      </w:r>
    </w:p>
    <w:p w14:paraId="31B4AA93" w14:textId="77777777" w:rsidR="00A67F4A" w:rsidRPr="00A67F4A" w:rsidRDefault="00A67F4A" w:rsidP="00A67F4A">
      <w:pPr>
        <w:pStyle w:val="Textoindependiente"/>
        <w:spacing w:line="360" w:lineRule="auto"/>
        <w:rPr>
          <w:rFonts w:ascii="Tahoma" w:hAnsi="Tahoma" w:cs="Tahoma"/>
          <w:i/>
          <w:iCs/>
          <w:sz w:val="23"/>
          <w:szCs w:val="23"/>
        </w:rPr>
      </w:pPr>
    </w:p>
    <w:p w14:paraId="7B009DEB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67F4A">
        <w:rPr>
          <w:rFonts w:ascii="Tahoma" w:hAnsi="Tahoma" w:cs="Tahoma"/>
          <w:b/>
          <w:bCs/>
          <w:i/>
          <w:iCs/>
          <w:sz w:val="23"/>
          <w:szCs w:val="23"/>
        </w:rPr>
        <w:t>III.-</w:t>
      </w:r>
      <w:r w:rsidRPr="00A67F4A">
        <w:rPr>
          <w:rFonts w:ascii="Tahoma" w:hAnsi="Tahoma" w:cs="Tahoma"/>
          <w:i/>
          <w:iCs/>
          <w:sz w:val="23"/>
          <w:szCs w:val="23"/>
        </w:rPr>
        <w:t xml:space="preserve"> ASUNTOS EN CARTERA:</w:t>
      </w:r>
    </w:p>
    <w:p w14:paraId="61B73C60" w14:textId="77777777" w:rsidR="00A67F4A" w:rsidRPr="00A67F4A" w:rsidRDefault="00A67F4A" w:rsidP="00A67F4A">
      <w:pPr>
        <w:spacing w:line="360" w:lineRule="auto"/>
        <w:rPr>
          <w:rFonts w:ascii="Tahoma" w:hAnsi="Tahoma" w:cs="Tahoma"/>
          <w:i/>
          <w:sz w:val="23"/>
          <w:szCs w:val="23"/>
        </w:rPr>
      </w:pPr>
    </w:p>
    <w:p w14:paraId="4D942064" w14:textId="77777777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>TOMA DE COMPROMISO CONSTITUCIONAL, A FIN DE QUE LA CIUDADANA MARÍA ELENA CEBALLOS GONZÁLEZ, ENTRE EN FUNCIONES DE DIPUTADA PROPIETARIA.</w:t>
      </w:r>
    </w:p>
    <w:p w14:paraId="46AB7D49" w14:textId="77777777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>TOMA DE COMPROMISO CONSTITUCIONAL, A FIN DE QUE LA CIUDADANA YUSIRA CAB UCÁN, ENTRE EN FUNCIONES DE DIPUTADA PROPIETARIA.</w:t>
      </w:r>
    </w:p>
    <w:p w14:paraId="3BF23502" w14:textId="519AA91F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 xml:space="preserve">INICIATIVA CON PROYECTO DE DECRETO MEDIANTE EL CUAL SE CREA EL RECONOCIMIENTO AL “MÉDICO DEL AÑO DEL ESTADO DE YUCATÁN”, SUSCRITA POR EL DIPUTADO MANUEL ARMANDO DÍAZ SUÁREZ. </w:t>
      </w:r>
    </w:p>
    <w:p w14:paraId="55E85F3F" w14:textId="14D4543F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>INICIATIVA CON PROYECTO DE DECRETO POR EL QUE SE MODIFICA LA LEY DE ACCESO DE LAS MUJERES A UNA VIDA LIBRE DE VIOLENCIA DEL ESTADO DE YUCATÁN, EN MATERIA DE ÓRDENES DE PROTECCIÓN DE EMERGENCIA, SIGNADA POR LOS DIPUTADOS INTEGRANTES DE LA FRACCIÓN LEGISLATIVA DEL PARTIDO REVOLUCIONARIO INSTITUCIONAL Y EL DIPUTADO MARTÍN ENRIQUE CASTILLO RUZ.</w:t>
      </w:r>
    </w:p>
    <w:p w14:paraId="4E9AE5B4" w14:textId="77777777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>DICTAMEN DE LA COMISIÓN PERMANENTE DE ARTE Y CULTURA, POR EL QUE SE DECLARA AL CONVENTO FRANCISCANO DE SAN ANTONIO DE PADUA DE IZAMAL, PATRIMONIO CULTURAL TANGIBLE DEL ESTADO DE YUCATÁN.</w:t>
      </w:r>
    </w:p>
    <w:p w14:paraId="276B00DC" w14:textId="77777777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lastRenderedPageBreak/>
        <w:t>DICTAMEN DE LA COMISIÓN PERMANENTE DE ARTE Y CULTURA, QUE DECLARA AL TEATRO MAYA DE LA LOCALIDAD DE XOCÉN, MUNICIPIO DE VALLADOLID, PATRIMONIO CULTURAL INTANGIBLE DEL ESTADO DE YUCATÁN.</w:t>
      </w:r>
    </w:p>
    <w:p w14:paraId="4F0CC2ED" w14:textId="77777777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>DICTAMEN DE LA COMISIÓN PERMANENTE DE ARTE Y CULTURA, POR EL QUE SE DECLARA LA FIESTA PATRONAL DEDICADA A SAN PEDRO GONZÁLEZ TELMO “SAN TELMO” PATRONO DEL MUNICIPIO DE PROGRESO Y DE LOS PESCADORES, PATRIMONIO CULTURAL INTANGIBLE DEL ESTADO DE YUCATÁN.</w:t>
      </w:r>
    </w:p>
    <w:p w14:paraId="379ED11E" w14:textId="77777777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>DICTAMEN DE LA COMISIÓN PERMANENTE DE ARTE Y CULTURA POR EL QUE SE DECLARA EL 12 DE ENERO, “DÍA ESTATAL DEL FOTÓGRAFO”.</w:t>
      </w:r>
    </w:p>
    <w:p w14:paraId="62C94FA0" w14:textId="63C51484" w:rsidR="00A67F4A" w:rsidRPr="00A67F4A" w:rsidRDefault="00A67F4A" w:rsidP="00A67F4A">
      <w:pPr>
        <w:pStyle w:val="Prrafodelista"/>
        <w:widowControl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67F4A">
        <w:rPr>
          <w:rFonts w:ascii="Tahoma" w:hAnsi="Tahoma" w:cs="Tahoma"/>
          <w:i/>
          <w:sz w:val="23"/>
          <w:szCs w:val="23"/>
        </w:rPr>
        <w:t xml:space="preserve">DICTAMEN DE LA COMISIÓN PERMANENTE DE ARTE Y CULTURA, </w:t>
      </w:r>
      <w:r w:rsidRPr="00A67F4A">
        <w:rPr>
          <w:rFonts w:ascii="Tahoma" w:hAnsi="Tahoma" w:cs="Tahoma"/>
          <w:bCs/>
          <w:i/>
          <w:sz w:val="23"/>
          <w:szCs w:val="23"/>
        </w:rPr>
        <w:t xml:space="preserve">POR EL QUE SE DECLARA AL COSO ARTESANAL DE TIZIMÍN, PATRIMONIO CULTURAL </w:t>
      </w:r>
      <w:r w:rsidR="000E14AC">
        <w:rPr>
          <w:rFonts w:ascii="Tahoma" w:hAnsi="Tahoma" w:cs="Tahoma"/>
          <w:bCs/>
          <w:i/>
          <w:sz w:val="23"/>
          <w:szCs w:val="23"/>
        </w:rPr>
        <w:t>IN</w:t>
      </w:r>
      <w:bookmarkStart w:id="0" w:name="_GoBack"/>
      <w:bookmarkEnd w:id="0"/>
      <w:r w:rsidRPr="00A67F4A">
        <w:rPr>
          <w:rFonts w:ascii="Tahoma" w:hAnsi="Tahoma" w:cs="Tahoma"/>
          <w:bCs/>
          <w:i/>
          <w:sz w:val="23"/>
          <w:szCs w:val="23"/>
        </w:rPr>
        <w:t>TANGIBLE DEL ESTADO DE YUCATÁN.</w:t>
      </w:r>
    </w:p>
    <w:p w14:paraId="6000A442" w14:textId="77777777" w:rsidR="00A67F4A" w:rsidRPr="00A67F4A" w:rsidRDefault="00A67F4A" w:rsidP="00A67F4A">
      <w:pPr>
        <w:widowControl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14:paraId="13AA70D7" w14:textId="77777777" w:rsidR="00A67F4A" w:rsidRPr="00A67F4A" w:rsidRDefault="00A67F4A" w:rsidP="00A67F4A">
      <w:pPr>
        <w:jc w:val="both"/>
        <w:rPr>
          <w:rFonts w:ascii="Tahoma" w:hAnsi="Tahoma" w:cs="Tahoma"/>
          <w:i/>
          <w:iCs/>
          <w:sz w:val="23"/>
          <w:szCs w:val="23"/>
        </w:rPr>
      </w:pPr>
    </w:p>
    <w:p w14:paraId="0CB79B0F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67F4A">
        <w:rPr>
          <w:rFonts w:ascii="Tahoma" w:hAnsi="Tahoma" w:cs="Tahoma"/>
          <w:b/>
          <w:bCs/>
          <w:i/>
          <w:iCs/>
          <w:sz w:val="23"/>
          <w:szCs w:val="23"/>
        </w:rPr>
        <w:t>IV.-</w:t>
      </w:r>
      <w:r w:rsidRPr="00A67F4A">
        <w:rPr>
          <w:rFonts w:ascii="Tahoma" w:hAnsi="Tahoma" w:cs="Tahoma"/>
          <w:i/>
          <w:iCs/>
          <w:sz w:val="23"/>
          <w:szCs w:val="23"/>
        </w:rPr>
        <w:t xml:space="preserve"> ASUNTOS GENERALES.</w:t>
      </w:r>
    </w:p>
    <w:p w14:paraId="7AC455B4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5918D0A0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67F4A">
        <w:rPr>
          <w:rFonts w:ascii="Tahoma" w:hAnsi="Tahoma" w:cs="Tahoma"/>
          <w:b/>
          <w:bCs/>
          <w:i/>
          <w:iCs/>
          <w:sz w:val="23"/>
          <w:szCs w:val="23"/>
        </w:rPr>
        <w:t>V.-</w:t>
      </w:r>
      <w:r w:rsidRPr="00A67F4A">
        <w:rPr>
          <w:rFonts w:ascii="Tahoma" w:hAnsi="Tahoma" w:cs="Tahoma"/>
          <w:i/>
          <w:iCs/>
          <w:sz w:val="23"/>
          <w:szCs w:val="23"/>
        </w:rPr>
        <w:t xml:space="preserve"> CONVOCATORIA PARA LA PRÓXIMA SESIÓN QUE DEBERÁ CELEBRAR ESTE CONGRESO, Y</w:t>
      </w:r>
    </w:p>
    <w:p w14:paraId="28087C3E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68932280" w14:textId="77777777" w:rsidR="00A67F4A" w:rsidRPr="00A67F4A" w:rsidRDefault="00A67F4A" w:rsidP="00A67F4A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67F4A">
        <w:rPr>
          <w:rFonts w:ascii="Tahoma" w:hAnsi="Tahoma" w:cs="Tahoma"/>
          <w:b/>
          <w:bCs/>
          <w:i/>
          <w:iCs/>
          <w:sz w:val="23"/>
          <w:szCs w:val="23"/>
        </w:rPr>
        <w:t>VI.-</w:t>
      </w:r>
      <w:r w:rsidRPr="00A67F4A">
        <w:rPr>
          <w:rFonts w:ascii="Tahoma" w:hAnsi="Tahoma" w:cs="Tahoma"/>
          <w:i/>
          <w:iCs/>
          <w:sz w:val="23"/>
          <w:szCs w:val="23"/>
        </w:rPr>
        <w:t xml:space="preserve"> CLAUSURA DE LA SESIÓN.</w:t>
      </w:r>
    </w:p>
    <w:sectPr w:rsidR="00A67F4A" w:rsidRPr="00A67F4A" w:rsidSect="00D85076">
      <w:headerReference w:type="default" r:id="rId8"/>
      <w:pgSz w:w="12240" w:h="15840"/>
      <w:pgMar w:top="2552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B4B2" w14:textId="77777777" w:rsidR="00CC77BF" w:rsidRDefault="00CC77BF" w:rsidP="00242A64">
      <w:r>
        <w:separator/>
      </w:r>
    </w:p>
  </w:endnote>
  <w:endnote w:type="continuationSeparator" w:id="0">
    <w:p w14:paraId="02574997" w14:textId="77777777" w:rsidR="00CC77BF" w:rsidRDefault="00CC77BF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047F" w14:textId="77777777" w:rsidR="00CC77BF" w:rsidRDefault="00CC77BF" w:rsidP="00242A64">
      <w:r>
        <w:separator/>
      </w:r>
    </w:p>
  </w:footnote>
  <w:footnote w:type="continuationSeparator" w:id="0">
    <w:p w14:paraId="76D62C98" w14:textId="77777777" w:rsidR="00CC77BF" w:rsidRDefault="00CC77BF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5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150"/>
    <w:multiLevelType w:val="hybridMultilevel"/>
    <w:tmpl w:val="C41024DE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22735FE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4C4"/>
    <w:multiLevelType w:val="hybridMultilevel"/>
    <w:tmpl w:val="F58EEB5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A8F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9">
    <w:nsid w:val="378F372C"/>
    <w:multiLevelType w:val="hybridMultilevel"/>
    <w:tmpl w:val="ACB04C64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5B9531A2"/>
    <w:multiLevelType w:val="hybridMultilevel"/>
    <w:tmpl w:val="3946AB1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4154F"/>
    <w:rsid w:val="000525BB"/>
    <w:rsid w:val="000610C3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E14AC"/>
    <w:rsid w:val="000F128B"/>
    <w:rsid w:val="000F2D1B"/>
    <w:rsid w:val="000F6DE5"/>
    <w:rsid w:val="001031B8"/>
    <w:rsid w:val="0010341A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5FC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210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B4F18"/>
    <w:rsid w:val="003C5018"/>
    <w:rsid w:val="003D3F83"/>
    <w:rsid w:val="003D5C57"/>
    <w:rsid w:val="003D7EFE"/>
    <w:rsid w:val="003F4A88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B11B4"/>
    <w:rsid w:val="004C2BC5"/>
    <w:rsid w:val="004D3758"/>
    <w:rsid w:val="004D660A"/>
    <w:rsid w:val="004D72F9"/>
    <w:rsid w:val="004E1066"/>
    <w:rsid w:val="004E5117"/>
    <w:rsid w:val="004E6ABD"/>
    <w:rsid w:val="004E7349"/>
    <w:rsid w:val="004F4D8E"/>
    <w:rsid w:val="005068F7"/>
    <w:rsid w:val="00520E59"/>
    <w:rsid w:val="0052131F"/>
    <w:rsid w:val="005272C6"/>
    <w:rsid w:val="00535B88"/>
    <w:rsid w:val="00541BCB"/>
    <w:rsid w:val="005621EA"/>
    <w:rsid w:val="00573CC4"/>
    <w:rsid w:val="005812B0"/>
    <w:rsid w:val="00591632"/>
    <w:rsid w:val="00597CFC"/>
    <w:rsid w:val="005C056D"/>
    <w:rsid w:val="005C0B7C"/>
    <w:rsid w:val="005C1E7D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06E0"/>
    <w:rsid w:val="006D1513"/>
    <w:rsid w:val="006D21C1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54C66"/>
    <w:rsid w:val="007613B4"/>
    <w:rsid w:val="007851C9"/>
    <w:rsid w:val="007854A9"/>
    <w:rsid w:val="0079042F"/>
    <w:rsid w:val="007A0ACA"/>
    <w:rsid w:val="007A36B1"/>
    <w:rsid w:val="007B3633"/>
    <w:rsid w:val="007E3B2A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32A2"/>
    <w:rsid w:val="008C369E"/>
    <w:rsid w:val="008C56E4"/>
    <w:rsid w:val="008C6164"/>
    <w:rsid w:val="008D1C3B"/>
    <w:rsid w:val="008D6FFF"/>
    <w:rsid w:val="008E0B0E"/>
    <w:rsid w:val="008E4865"/>
    <w:rsid w:val="008E4DDC"/>
    <w:rsid w:val="008F214B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879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367E5"/>
    <w:rsid w:val="00A43E91"/>
    <w:rsid w:val="00A51A4D"/>
    <w:rsid w:val="00A52209"/>
    <w:rsid w:val="00A55499"/>
    <w:rsid w:val="00A556C2"/>
    <w:rsid w:val="00A65D1C"/>
    <w:rsid w:val="00A67B51"/>
    <w:rsid w:val="00A67F4A"/>
    <w:rsid w:val="00A81A46"/>
    <w:rsid w:val="00A83A3B"/>
    <w:rsid w:val="00A86E64"/>
    <w:rsid w:val="00A91B58"/>
    <w:rsid w:val="00AA2CB4"/>
    <w:rsid w:val="00AA5872"/>
    <w:rsid w:val="00AB27A1"/>
    <w:rsid w:val="00AB7337"/>
    <w:rsid w:val="00AC05DC"/>
    <w:rsid w:val="00AC086E"/>
    <w:rsid w:val="00AC36AC"/>
    <w:rsid w:val="00AC74AD"/>
    <w:rsid w:val="00AD486F"/>
    <w:rsid w:val="00AE0D23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30AB7"/>
    <w:rsid w:val="00B40A02"/>
    <w:rsid w:val="00B40AA9"/>
    <w:rsid w:val="00B45D72"/>
    <w:rsid w:val="00B51414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28A2"/>
    <w:rsid w:val="00BD50D9"/>
    <w:rsid w:val="00BE0025"/>
    <w:rsid w:val="00BE6A27"/>
    <w:rsid w:val="00BE7FB4"/>
    <w:rsid w:val="00BF532D"/>
    <w:rsid w:val="00BF6FB3"/>
    <w:rsid w:val="00C005E3"/>
    <w:rsid w:val="00C03FA9"/>
    <w:rsid w:val="00C11515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C77BF"/>
    <w:rsid w:val="00CD39A2"/>
    <w:rsid w:val="00CD7336"/>
    <w:rsid w:val="00CD7344"/>
    <w:rsid w:val="00CF14E4"/>
    <w:rsid w:val="00CF2F1B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056E"/>
    <w:rsid w:val="00D83190"/>
    <w:rsid w:val="00D85076"/>
    <w:rsid w:val="00D953A0"/>
    <w:rsid w:val="00DA6D31"/>
    <w:rsid w:val="00DB20DF"/>
    <w:rsid w:val="00DB3A6F"/>
    <w:rsid w:val="00DC36E1"/>
    <w:rsid w:val="00DD3B0D"/>
    <w:rsid w:val="00DF7D3B"/>
    <w:rsid w:val="00E20693"/>
    <w:rsid w:val="00E21A44"/>
    <w:rsid w:val="00E25C0A"/>
    <w:rsid w:val="00E3387A"/>
    <w:rsid w:val="00E339A9"/>
    <w:rsid w:val="00E35C23"/>
    <w:rsid w:val="00E66629"/>
    <w:rsid w:val="00E712A3"/>
    <w:rsid w:val="00E76812"/>
    <w:rsid w:val="00E82E70"/>
    <w:rsid w:val="00E851A1"/>
    <w:rsid w:val="00EA67B3"/>
    <w:rsid w:val="00EA7A83"/>
    <w:rsid w:val="00ED3CA6"/>
    <w:rsid w:val="00F00B7B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5EDA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uiPriority w:val="99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Fuentedepe1e1e1e1rrafopredeter">
    <w:name w:val="Fuente de páe1e1e1e1rrafo predeter."/>
    <w:uiPriority w:val="99"/>
    <w:rsid w:val="00994879"/>
    <w:rPr>
      <w:color w:val="000000"/>
      <w:sz w:val="22"/>
      <w:szCs w:val="22"/>
    </w:rPr>
  </w:style>
  <w:style w:type="character" w:customStyle="1" w:styleId="Ninguno">
    <w:name w:val="Ninguno"/>
    <w:rsid w:val="006D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93A2-0C5E-4D0C-8AEC-4FD99B2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anita.rodriguez</cp:lastModifiedBy>
  <cp:revision>5</cp:revision>
  <cp:lastPrinted>2021-04-20T16:50:00Z</cp:lastPrinted>
  <dcterms:created xsi:type="dcterms:W3CDTF">2021-04-20T14:46:00Z</dcterms:created>
  <dcterms:modified xsi:type="dcterms:W3CDTF">2021-04-21T15:18:00Z</dcterms:modified>
</cp:coreProperties>
</file>